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49" w:rsidRDefault="003F4449" w:rsidP="006950B0">
      <w:pPr>
        <w:adjustRightInd w:val="0"/>
        <w:snapToGrid w:val="0"/>
        <w:spacing w:line="360" w:lineRule="auto"/>
        <w:jc w:val="center"/>
        <w:rPr>
          <w:rFonts w:asciiTheme="minorEastAsia" w:hAnsiTheme="minorEastAsia" w:hint="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3493606"/>
            <wp:effectExtent l="19050" t="0" r="2540" b="0"/>
            <wp:docPr id="1" name="图片 1" descr="E:\协会活动\2014\20141024冶金矿山技术工程中心建设方案评审论证会照片\动态封面用\新建文件夹\封1－冶金矿山工程技术研究中心建设方案评审论证会在京召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协会活动\2014\20141024冶金矿山技术工程中心建设方案评审论证会照片\动态封面用\新建文件夹\封1－冶金矿山工程技术研究中心建设方案评审论证会在京召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449" w:rsidRDefault="003F4449" w:rsidP="006950B0">
      <w:pPr>
        <w:adjustRightInd w:val="0"/>
        <w:snapToGrid w:val="0"/>
        <w:spacing w:line="360" w:lineRule="auto"/>
        <w:jc w:val="center"/>
        <w:rPr>
          <w:rFonts w:asciiTheme="minorEastAsia" w:hAnsiTheme="minorEastAsia" w:hint="eastAsia"/>
          <w:b/>
          <w:color w:val="000000" w:themeColor="text1"/>
          <w:sz w:val="32"/>
          <w:szCs w:val="32"/>
        </w:rPr>
      </w:pPr>
    </w:p>
    <w:p w:rsidR="00B06EE8" w:rsidRPr="006950B0" w:rsidRDefault="00092974" w:rsidP="006950B0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6950B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首届</w:t>
      </w:r>
      <w:r w:rsidR="004548D8" w:rsidRPr="006950B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冶金矿山工程技术</w:t>
      </w:r>
      <w:r w:rsidRPr="006950B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研究</w:t>
      </w:r>
      <w:r w:rsidR="004548D8" w:rsidRPr="006950B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中心</w:t>
      </w:r>
      <w:r w:rsidRPr="006950B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建设方案</w:t>
      </w:r>
      <w:r w:rsidR="004548D8" w:rsidRPr="006950B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评审论证会</w:t>
      </w:r>
      <w:r w:rsidR="00F13D97" w:rsidRPr="006950B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在京召开</w:t>
      </w:r>
    </w:p>
    <w:p w:rsidR="00BF3FCE" w:rsidRPr="006950B0" w:rsidRDefault="004548D8" w:rsidP="006950B0">
      <w:pPr>
        <w:adjustRightInd w:val="0"/>
        <w:snapToGrid w:val="0"/>
        <w:spacing w:line="360" w:lineRule="auto"/>
        <w:ind w:firstLine="660"/>
        <w:rPr>
          <w:rFonts w:asciiTheme="minorEastAsia" w:hAnsiTheme="minorEastAsia"/>
          <w:color w:val="000000" w:themeColor="text1"/>
          <w:sz w:val="28"/>
          <w:szCs w:val="28"/>
        </w:rPr>
      </w:pPr>
      <w:r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t>2014年10月24日，中矿协在北京召开“冶金矿山工程技术研究中心建设方案评审论证会”，聘请</w:t>
      </w:r>
      <w:r w:rsidR="0062184B"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t>蔡美峰院士等行业专家和具有国家级工程技术中心建设经验的</w:t>
      </w:r>
      <w:r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t>专家对2014年度申报的“冶金矿山工程技术研究中心”的建设方案进行论证。</w:t>
      </w:r>
    </w:p>
    <w:p w:rsidR="004548D8" w:rsidRPr="006950B0" w:rsidRDefault="004548D8" w:rsidP="006950B0">
      <w:pPr>
        <w:adjustRightInd w:val="0"/>
        <w:snapToGrid w:val="0"/>
        <w:spacing w:line="360" w:lineRule="auto"/>
        <w:ind w:firstLine="660"/>
        <w:rPr>
          <w:rFonts w:asciiTheme="minorEastAsia" w:hAnsiTheme="minorEastAsia"/>
          <w:color w:val="000000" w:themeColor="text1"/>
          <w:sz w:val="28"/>
          <w:szCs w:val="28"/>
        </w:rPr>
      </w:pPr>
      <w:r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t>科技部社</w:t>
      </w:r>
      <w:r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会发展</w:t>
      </w:r>
      <w:r w:rsidR="006849DC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科技</w:t>
      </w:r>
      <w:r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司田保国副司长到会指导，</w:t>
      </w:r>
      <w:r w:rsidR="006849DC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田保国副司长</w:t>
      </w:r>
      <w:r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介绍</w:t>
      </w:r>
      <w:r w:rsidR="00092974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了</w:t>
      </w:r>
      <w:r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国家工程技术</w:t>
      </w:r>
      <w:r w:rsidR="002E4965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研究</w:t>
      </w:r>
      <w:r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中心</w:t>
      </w:r>
      <w:r w:rsidR="007238F0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和国家工程</w:t>
      </w:r>
      <w:r w:rsidR="002E4965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研究</w:t>
      </w:r>
      <w:r w:rsidR="007238F0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中心的区别以及其</w:t>
      </w:r>
      <w:r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申报和建设的要求</w:t>
      </w:r>
      <w:r w:rsidR="007238F0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与</w:t>
      </w:r>
      <w:r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经验</w:t>
      </w:r>
      <w:r w:rsidR="006849DC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，他对中矿协组织建</w:t>
      </w:r>
      <w:r w:rsidR="002E4965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设</w:t>
      </w:r>
      <w:r w:rsidR="006849DC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“冶金矿山工程技术研究中心”给予高度评价</w:t>
      </w:r>
      <w:r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="00092974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科技部社会发展科技司资源环境处李腊梅博士</w:t>
      </w:r>
      <w:r w:rsidR="007238F0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出席会议并</w:t>
      </w:r>
      <w:r w:rsidR="00092974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讲话</w:t>
      </w:r>
      <w:r w:rsidR="007238F0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="00BF3FCE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中矿协常务副会长</w:t>
      </w:r>
      <w:r w:rsidR="007238F0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雷平喜致辞</w:t>
      </w:r>
      <w:r w:rsidR="00BF3FCE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7238F0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雷</w:t>
      </w:r>
      <w:r w:rsidR="00BB4E38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会长</w:t>
      </w:r>
      <w:r w:rsidR="00BF3FCE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阐述了</w:t>
      </w:r>
      <w:r w:rsidR="006849DC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中矿协</w:t>
      </w:r>
      <w:r w:rsidR="00BF3FCE" w:rsidRPr="00472C64">
        <w:rPr>
          <w:rFonts w:asciiTheme="minorEastAsia" w:hAnsiTheme="minorEastAsia" w:hint="eastAsia"/>
          <w:color w:val="000000" w:themeColor="text1"/>
          <w:sz w:val="28"/>
          <w:szCs w:val="28"/>
        </w:rPr>
        <w:t>开展冶金矿山工程技术研究中心的目的和对本次评审论</w:t>
      </w:r>
      <w:r w:rsidR="00BF3FCE"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t>证会的期望。</w:t>
      </w:r>
      <w:r w:rsidR="007238F0"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t>会议由中矿协秘书长刘效良主持。</w:t>
      </w:r>
    </w:p>
    <w:p w:rsidR="008F0A27" w:rsidRPr="006950B0" w:rsidRDefault="008F0A27" w:rsidP="006950B0">
      <w:pPr>
        <w:adjustRightInd w:val="0"/>
        <w:snapToGrid w:val="0"/>
        <w:spacing w:line="360" w:lineRule="auto"/>
        <w:ind w:firstLine="630"/>
        <w:rPr>
          <w:rFonts w:asciiTheme="minorEastAsia" w:hAnsiTheme="minorEastAsia"/>
          <w:color w:val="000000" w:themeColor="text1"/>
          <w:sz w:val="28"/>
          <w:szCs w:val="28"/>
        </w:rPr>
      </w:pPr>
      <w:r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t>建设冶金矿山工程技术研究中心是中矿协六届二次理事会根据</w:t>
      </w:r>
      <w:r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行业发展需要做出的决定，是根据科技兴矿的战略需求，以提高行业自主创新能力、增强产业核心竞争力为目标，依托具有较强技术开发创新能力的企业、科研机构和高校等建设的研究开发与工程化服务平台。是组织行业重大科技成果工程化、产业化，聚集和培养科技创新人才、组织科技交流与合作的重要基地，是冶金矿山科技创新体系的重要组成部分。</w:t>
      </w:r>
    </w:p>
    <w:p w:rsidR="00A304C2" w:rsidRPr="006950B0" w:rsidRDefault="008F0A27" w:rsidP="006950B0">
      <w:pPr>
        <w:adjustRightInd w:val="0"/>
        <w:snapToGrid w:val="0"/>
        <w:spacing w:line="360" w:lineRule="auto"/>
        <w:ind w:firstLine="660"/>
        <w:rPr>
          <w:rFonts w:asciiTheme="minorEastAsia" w:hAnsiTheme="minorEastAsia"/>
          <w:color w:val="000000" w:themeColor="text1"/>
          <w:sz w:val="28"/>
          <w:szCs w:val="28"/>
        </w:rPr>
      </w:pPr>
      <w:r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t>2014年度鞍钢集团矿业公司等8家单位申报了“鞍钢矿业工程技术研究中心”等10个</w:t>
      </w:r>
      <w:r w:rsidR="00F13D97"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t>冶金矿山工程技术研究</w:t>
      </w:r>
      <w:r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t>中心。</w:t>
      </w:r>
      <w:r w:rsidR="002D5FCD"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t>中矿协</w:t>
      </w:r>
      <w:r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t>对受理的申报材料进行形式审查，并将初审意见反馈申报单位进行修改。</w:t>
      </w:r>
      <w:r w:rsidR="00F13D97" w:rsidRPr="006950B0">
        <w:rPr>
          <w:rFonts w:asciiTheme="minorEastAsia" w:hAnsiTheme="minorEastAsia" w:hint="eastAsia"/>
          <w:color w:val="000000" w:themeColor="text1"/>
          <w:sz w:val="28"/>
          <w:szCs w:val="28"/>
        </w:rPr>
        <w:t>专家在观看现场录像，听取了中心建设方案汇报，质询和讨论后，评审通过了10个工程中心的建设方案，并提出了具体的意见建议。</w:t>
      </w:r>
    </w:p>
    <w:sectPr w:rsidR="00A304C2" w:rsidRPr="006950B0" w:rsidSect="003C0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A39" w:rsidRDefault="00EF4A39" w:rsidP="009D3422">
      <w:r>
        <w:separator/>
      </w:r>
    </w:p>
  </w:endnote>
  <w:endnote w:type="continuationSeparator" w:id="1">
    <w:p w:rsidR="00EF4A39" w:rsidRDefault="00EF4A39" w:rsidP="009D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A39" w:rsidRDefault="00EF4A39" w:rsidP="009D3422">
      <w:r>
        <w:separator/>
      </w:r>
    </w:p>
  </w:footnote>
  <w:footnote w:type="continuationSeparator" w:id="1">
    <w:p w:rsidR="00EF4A39" w:rsidRDefault="00EF4A39" w:rsidP="009D3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22"/>
    <w:rsid w:val="00092974"/>
    <w:rsid w:val="002C64E9"/>
    <w:rsid w:val="002D5FCD"/>
    <w:rsid w:val="002E4965"/>
    <w:rsid w:val="00345392"/>
    <w:rsid w:val="003C0DE2"/>
    <w:rsid w:val="003D49F4"/>
    <w:rsid w:val="003F4449"/>
    <w:rsid w:val="004548D8"/>
    <w:rsid w:val="00472C64"/>
    <w:rsid w:val="004F2CF3"/>
    <w:rsid w:val="00517422"/>
    <w:rsid w:val="0062184B"/>
    <w:rsid w:val="006849DC"/>
    <w:rsid w:val="006950B0"/>
    <w:rsid w:val="00715C9F"/>
    <w:rsid w:val="007238F0"/>
    <w:rsid w:val="00726B6D"/>
    <w:rsid w:val="0075632C"/>
    <w:rsid w:val="008E56BD"/>
    <w:rsid w:val="008F0A27"/>
    <w:rsid w:val="009060AC"/>
    <w:rsid w:val="00926B39"/>
    <w:rsid w:val="0094655A"/>
    <w:rsid w:val="009937AA"/>
    <w:rsid w:val="009D3422"/>
    <w:rsid w:val="00A304C2"/>
    <w:rsid w:val="00AE21AF"/>
    <w:rsid w:val="00BB4E38"/>
    <w:rsid w:val="00BD3370"/>
    <w:rsid w:val="00BF3FCE"/>
    <w:rsid w:val="00CC7A9B"/>
    <w:rsid w:val="00EB2E6B"/>
    <w:rsid w:val="00EF4A39"/>
    <w:rsid w:val="00F13D97"/>
    <w:rsid w:val="00F832D9"/>
    <w:rsid w:val="00FF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3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34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3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34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44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44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2ED7F-7657-4D0A-9749-B588FA3E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569</Characters>
  <Application>Microsoft Office Word</Application>
  <DocSecurity>0</DocSecurity>
  <Lines>4</Lines>
  <Paragraphs>1</Paragraphs>
  <ScaleCrop>false</ScaleCrop>
  <Company>Hewlett-Packard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jym</dc:creator>
  <cp:keywords/>
  <dc:description/>
  <cp:lastModifiedBy>Lenovo User</cp:lastModifiedBy>
  <cp:revision>8</cp:revision>
  <dcterms:created xsi:type="dcterms:W3CDTF">2014-10-27T03:15:00Z</dcterms:created>
  <dcterms:modified xsi:type="dcterms:W3CDTF">2014-11-04T02:00:00Z</dcterms:modified>
</cp:coreProperties>
</file>